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</w:t>
      </w:r>
      <w:r w:rsidRPr="00542A3F">
        <w:rPr>
          <w:b/>
          <w:sz w:val="56"/>
          <w:szCs w:val="56"/>
        </w:rPr>
        <w:t>труктур</w:t>
      </w:r>
      <w:r>
        <w:rPr>
          <w:b/>
          <w:sz w:val="56"/>
          <w:szCs w:val="56"/>
        </w:rPr>
        <w:t>а</w:t>
      </w:r>
      <w:r w:rsidRPr="00542A3F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расходов за содержание</w:t>
      </w:r>
      <w:bookmarkStart w:id="0" w:name="_GoBack"/>
      <w:bookmarkEnd w:id="0"/>
      <w:r>
        <w:rPr>
          <w:b/>
          <w:sz w:val="56"/>
          <w:szCs w:val="56"/>
        </w:rPr>
        <w:t xml:space="preserve"> ребенка  в дошкольном образовательном учреждении</w:t>
      </w: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1905</wp:posOffset>
            </wp:positionV>
            <wp:extent cx="3190461" cy="3498574"/>
            <wp:effectExtent l="0" t="0" r="10160" b="26035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2A53B5" w:rsidRDefault="002A53B5" w:rsidP="002A53B5">
      <w:pPr>
        <w:spacing w:after="0" w:line="240" w:lineRule="auto"/>
        <w:ind w:left="709"/>
        <w:jc w:val="center"/>
        <w:rPr>
          <w:b/>
          <w:sz w:val="56"/>
          <w:szCs w:val="56"/>
        </w:rPr>
      </w:pPr>
    </w:p>
    <w:p w:rsidR="002A53B5" w:rsidRDefault="002A53B5" w:rsidP="002A53B5"/>
    <w:p w:rsidR="00A6375E" w:rsidRDefault="00A6375E"/>
    <w:sectPr w:rsidR="00A6375E" w:rsidSect="008322C7">
      <w:footerReference w:type="default" r:id="rId5"/>
      <w:pgSz w:w="16838" w:h="11906" w:orient="landscape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864202"/>
      <w:docPartObj>
        <w:docPartGallery w:val="Page Numbers (Bottom of Page)"/>
        <w:docPartUnique/>
      </w:docPartObj>
    </w:sdtPr>
    <w:sdtEndPr/>
    <w:sdtContent>
      <w:p w:rsidR="00D85234" w:rsidRDefault="002A53B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85234" w:rsidRDefault="002A53B5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3B5"/>
    <w:rsid w:val="002A53B5"/>
    <w:rsid w:val="00A6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B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A5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A53B5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2800"/>
            </a:pPr>
            <a:r>
              <a:rPr lang="ru-RU"/>
              <a:t>2015 год</a:t>
            </a:r>
          </a:p>
        </c:rich>
      </c:tx>
    </c:title>
    <c:plotArea>
      <c:layout>
        <c:manualLayout>
          <c:layoutTarget val="inner"/>
          <c:xMode val="edge"/>
          <c:yMode val="edge"/>
          <c:x val="0.22059348722931671"/>
          <c:y val="0.23182353108388518"/>
          <c:w val="0.50540848615551892"/>
          <c:h val="0.4783134824753406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родительская плата</c:v>
                </c:pt>
                <c:pt idx="1">
                  <c:v>бюджет города</c:v>
                </c:pt>
                <c:pt idx="2">
                  <c:v>субвенции бюджета РТ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0.32000000000000023</c:v>
                </c:pt>
                <c:pt idx="1">
                  <c:v>0.4</c:v>
                </c:pt>
                <c:pt idx="2">
                  <c:v>0.28000000000000008</c:v>
                </c:pt>
              </c:numCache>
            </c:numRef>
          </c:val>
        </c:ser>
        <c:firstSliceAng val="0"/>
      </c:pieChart>
    </c:plotArea>
    <c:legend>
      <c:legendPos val="b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DNA Project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2014-12-09T15:10:00Z</dcterms:created>
  <dcterms:modified xsi:type="dcterms:W3CDTF">2014-12-09T15:10:00Z</dcterms:modified>
</cp:coreProperties>
</file>